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Look w:val="04A0" w:firstRow="1" w:lastRow="0" w:firstColumn="1" w:lastColumn="0" w:noHBand="0" w:noVBand="1"/>
      </w:tblPr>
      <w:tblGrid>
        <w:gridCol w:w="629"/>
        <w:gridCol w:w="629"/>
        <w:gridCol w:w="629"/>
        <w:gridCol w:w="629"/>
        <w:gridCol w:w="314"/>
        <w:gridCol w:w="315"/>
        <w:gridCol w:w="629"/>
        <w:gridCol w:w="471"/>
        <w:gridCol w:w="158"/>
        <w:gridCol w:w="629"/>
        <w:gridCol w:w="629"/>
      </w:tblGrid>
      <w:tr w:rsidR="00853EDC" w:rsidRPr="00CC5ADE" w:rsidTr="00850739">
        <w:trPr>
          <w:trHeight w:val="274"/>
        </w:trPr>
        <w:tc>
          <w:tcPr>
            <w:tcW w:w="5661" w:type="dxa"/>
            <w:gridSpan w:val="11"/>
          </w:tcPr>
          <w:p w:rsidR="00853EDC" w:rsidRPr="00CC5ADE" w:rsidRDefault="00B8055C" w:rsidP="00853EDC">
            <w:pPr>
              <w:jc w:val="center"/>
              <w:rPr>
                <w:sz w:val="20"/>
                <w:szCs w:val="20"/>
              </w:rPr>
            </w:pPr>
            <w:r w:rsidRPr="00CC5ADE">
              <w:rPr>
                <w:sz w:val="20"/>
                <w:szCs w:val="20"/>
              </w:rPr>
              <w:t>Leaper/ Stalker etc.</w:t>
            </w:r>
          </w:p>
        </w:tc>
      </w:tr>
      <w:tr w:rsidR="00853EDC" w:rsidRPr="00CC5ADE" w:rsidTr="00850739">
        <w:trPr>
          <w:trHeight w:val="274"/>
        </w:trPr>
        <w:tc>
          <w:tcPr>
            <w:tcW w:w="5661" w:type="dxa"/>
            <w:gridSpan w:val="11"/>
          </w:tcPr>
          <w:p w:rsidR="00853EDC" w:rsidRPr="00CC5ADE" w:rsidRDefault="00B8055C" w:rsidP="00853EDC">
            <w:pPr>
              <w:jc w:val="center"/>
              <w:rPr>
                <w:sz w:val="20"/>
                <w:szCs w:val="20"/>
              </w:rPr>
            </w:pPr>
            <w:r w:rsidRPr="00CC5ADE">
              <w:rPr>
                <w:sz w:val="20"/>
                <w:szCs w:val="20"/>
              </w:rPr>
              <w:t>The Leaper is a patient hunter, following survivors for miles to catch them when they are finally vulnerable. The mutations that afflicted them have given them immensely powerful muscle bundles in their legs and hips, allowing them to leap huge distances. It uses this when it hunts for prey, leaping off of tall buildings to catch them by surprise, using the full force of gravity.</w:t>
            </w:r>
          </w:p>
        </w:tc>
        <w:bookmarkStart w:id="0" w:name="_GoBack"/>
        <w:bookmarkEnd w:id="0"/>
      </w:tr>
      <w:tr w:rsidR="00853EDC" w:rsidRPr="00CC5ADE" w:rsidTr="00853EDC">
        <w:trPr>
          <w:trHeight w:val="274"/>
        </w:trPr>
        <w:tc>
          <w:tcPr>
            <w:tcW w:w="629" w:type="dxa"/>
          </w:tcPr>
          <w:p w:rsidR="00853EDC" w:rsidRPr="00CC5ADE" w:rsidRDefault="00853EDC" w:rsidP="00853EDC">
            <w:pPr>
              <w:jc w:val="center"/>
              <w:rPr>
                <w:sz w:val="20"/>
                <w:szCs w:val="20"/>
              </w:rPr>
            </w:pPr>
            <w:r w:rsidRPr="00CC5ADE">
              <w:rPr>
                <w:sz w:val="20"/>
                <w:szCs w:val="20"/>
              </w:rPr>
              <w:t>M</w:t>
            </w:r>
          </w:p>
        </w:tc>
        <w:tc>
          <w:tcPr>
            <w:tcW w:w="629" w:type="dxa"/>
          </w:tcPr>
          <w:p w:rsidR="00853EDC" w:rsidRPr="00CC5ADE" w:rsidRDefault="00853EDC" w:rsidP="00853EDC">
            <w:pPr>
              <w:jc w:val="center"/>
              <w:rPr>
                <w:sz w:val="20"/>
                <w:szCs w:val="20"/>
              </w:rPr>
            </w:pPr>
            <w:r w:rsidRPr="00CC5ADE">
              <w:rPr>
                <w:sz w:val="20"/>
                <w:szCs w:val="20"/>
              </w:rPr>
              <w:t>Ws</w:t>
            </w:r>
          </w:p>
        </w:tc>
        <w:tc>
          <w:tcPr>
            <w:tcW w:w="629" w:type="dxa"/>
          </w:tcPr>
          <w:p w:rsidR="00853EDC" w:rsidRPr="00CC5ADE" w:rsidRDefault="00853EDC" w:rsidP="00853EDC">
            <w:pPr>
              <w:jc w:val="center"/>
              <w:rPr>
                <w:sz w:val="20"/>
                <w:szCs w:val="20"/>
              </w:rPr>
            </w:pPr>
            <w:r w:rsidRPr="00CC5ADE">
              <w:rPr>
                <w:sz w:val="20"/>
                <w:szCs w:val="20"/>
              </w:rPr>
              <w:t>Bs</w:t>
            </w:r>
          </w:p>
        </w:tc>
        <w:tc>
          <w:tcPr>
            <w:tcW w:w="629" w:type="dxa"/>
          </w:tcPr>
          <w:p w:rsidR="00853EDC" w:rsidRPr="00CC5ADE" w:rsidRDefault="00853EDC" w:rsidP="00853EDC">
            <w:pPr>
              <w:jc w:val="center"/>
              <w:rPr>
                <w:sz w:val="20"/>
                <w:szCs w:val="20"/>
              </w:rPr>
            </w:pPr>
            <w:r w:rsidRPr="00CC5ADE">
              <w:rPr>
                <w:sz w:val="20"/>
                <w:szCs w:val="20"/>
              </w:rPr>
              <w:t>S</w:t>
            </w:r>
          </w:p>
        </w:tc>
        <w:tc>
          <w:tcPr>
            <w:tcW w:w="629" w:type="dxa"/>
            <w:gridSpan w:val="2"/>
          </w:tcPr>
          <w:p w:rsidR="00853EDC" w:rsidRPr="00CC5ADE" w:rsidRDefault="00853EDC" w:rsidP="00853EDC">
            <w:pPr>
              <w:jc w:val="center"/>
              <w:rPr>
                <w:sz w:val="20"/>
                <w:szCs w:val="20"/>
              </w:rPr>
            </w:pPr>
            <w:r w:rsidRPr="00CC5ADE">
              <w:rPr>
                <w:sz w:val="20"/>
                <w:szCs w:val="20"/>
              </w:rPr>
              <w:t>T</w:t>
            </w:r>
          </w:p>
        </w:tc>
        <w:tc>
          <w:tcPr>
            <w:tcW w:w="629" w:type="dxa"/>
          </w:tcPr>
          <w:p w:rsidR="00853EDC" w:rsidRPr="00CC5ADE" w:rsidRDefault="00853EDC" w:rsidP="00853EDC">
            <w:pPr>
              <w:jc w:val="center"/>
              <w:rPr>
                <w:sz w:val="20"/>
                <w:szCs w:val="20"/>
              </w:rPr>
            </w:pPr>
            <w:r w:rsidRPr="00CC5ADE">
              <w:rPr>
                <w:sz w:val="20"/>
                <w:szCs w:val="20"/>
              </w:rPr>
              <w:t>W</w:t>
            </w:r>
          </w:p>
        </w:tc>
        <w:tc>
          <w:tcPr>
            <w:tcW w:w="629" w:type="dxa"/>
            <w:gridSpan w:val="2"/>
          </w:tcPr>
          <w:p w:rsidR="00853EDC" w:rsidRPr="00CC5ADE" w:rsidRDefault="00853EDC" w:rsidP="00853EDC">
            <w:pPr>
              <w:jc w:val="center"/>
              <w:rPr>
                <w:sz w:val="20"/>
                <w:szCs w:val="20"/>
              </w:rPr>
            </w:pPr>
            <w:r w:rsidRPr="00CC5ADE">
              <w:rPr>
                <w:sz w:val="20"/>
                <w:szCs w:val="20"/>
              </w:rPr>
              <w:t>I</w:t>
            </w:r>
          </w:p>
        </w:tc>
        <w:tc>
          <w:tcPr>
            <w:tcW w:w="629" w:type="dxa"/>
          </w:tcPr>
          <w:p w:rsidR="00853EDC" w:rsidRPr="00CC5ADE" w:rsidRDefault="00853EDC" w:rsidP="00853EDC">
            <w:pPr>
              <w:jc w:val="center"/>
              <w:rPr>
                <w:sz w:val="20"/>
                <w:szCs w:val="20"/>
              </w:rPr>
            </w:pPr>
            <w:r w:rsidRPr="00CC5ADE">
              <w:rPr>
                <w:sz w:val="20"/>
                <w:szCs w:val="20"/>
              </w:rPr>
              <w:t>A</w:t>
            </w:r>
          </w:p>
        </w:tc>
        <w:tc>
          <w:tcPr>
            <w:tcW w:w="629" w:type="dxa"/>
          </w:tcPr>
          <w:p w:rsidR="00853EDC" w:rsidRPr="00CC5ADE" w:rsidRDefault="00853EDC" w:rsidP="00853EDC">
            <w:pPr>
              <w:jc w:val="center"/>
              <w:rPr>
                <w:sz w:val="20"/>
                <w:szCs w:val="20"/>
              </w:rPr>
            </w:pPr>
            <w:r w:rsidRPr="00CC5ADE">
              <w:rPr>
                <w:sz w:val="20"/>
                <w:szCs w:val="20"/>
              </w:rPr>
              <w:t>Ld</w:t>
            </w:r>
          </w:p>
        </w:tc>
      </w:tr>
      <w:tr w:rsidR="00853EDC" w:rsidRPr="00CC5ADE" w:rsidTr="00853EDC">
        <w:trPr>
          <w:trHeight w:val="274"/>
        </w:trPr>
        <w:tc>
          <w:tcPr>
            <w:tcW w:w="629" w:type="dxa"/>
          </w:tcPr>
          <w:p w:rsidR="00853EDC" w:rsidRPr="00CC5ADE" w:rsidRDefault="00B8055C" w:rsidP="00853EDC">
            <w:pPr>
              <w:jc w:val="center"/>
              <w:rPr>
                <w:sz w:val="20"/>
                <w:szCs w:val="20"/>
              </w:rPr>
            </w:pPr>
            <w:r w:rsidRPr="00CC5ADE">
              <w:rPr>
                <w:sz w:val="20"/>
                <w:szCs w:val="20"/>
              </w:rPr>
              <w:t>4</w:t>
            </w:r>
          </w:p>
        </w:tc>
        <w:tc>
          <w:tcPr>
            <w:tcW w:w="629" w:type="dxa"/>
          </w:tcPr>
          <w:p w:rsidR="00853EDC" w:rsidRPr="00CC5ADE" w:rsidRDefault="00B8055C" w:rsidP="00853EDC">
            <w:pPr>
              <w:jc w:val="center"/>
              <w:rPr>
                <w:sz w:val="20"/>
                <w:szCs w:val="20"/>
              </w:rPr>
            </w:pPr>
            <w:r w:rsidRPr="00CC5ADE">
              <w:rPr>
                <w:sz w:val="20"/>
                <w:szCs w:val="20"/>
              </w:rPr>
              <w:t>6</w:t>
            </w:r>
          </w:p>
        </w:tc>
        <w:tc>
          <w:tcPr>
            <w:tcW w:w="629" w:type="dxa"/>
          </w:tcPr>
          <w:p w:rsidR="00853EDC" w:rsidRPr="00CC5ADE" w:rsidRDefault="00B8055C" w:rsidP="00853EDC">
            <w:pPr>
              <w:jc w:val="center"/>
              <w:rPr>
                <w:sz w:val="20"/>
                <w:szCs w:val="20"/>
              </w:rPr>
            </w:pPr>
            <w:r w:rsidRPr="00CC5ADE">
              <w:rPr>
                <w:sz w:val="20"/>
                <w:szCs w:val="20"/>
              </w:rPr>
              <w:t>-</w:t>
            </w:r>
          </w:p>
        </w:tc>
        <w:tc>
          <w:tcPr>
            <w:tcW w:w="629" w:type="dxa"/>
          </w:tcPr>
          <w:p w:rsidR="00853EDC" w:rsidRPr="00CC5ADE" w:rsidRDefault="00B8055C" w:rsidP="00853EDC">
            <w:pPr>
              <w:jc w:val="center"/>
              <w:rPr>
                <w:sz w:val="20"/>
                <w:szCs w:val="20"/>
              </w:rPr>
            </w:pPr>
            <w:r w:rsidRPr="00CC5ADE">
              <w:rPr>
                <w:sz w:val="20"/>
                <w:szCs w:val="20"/>
              </w:rPr>
              <w:t>4</w:t>
            </w:r>
          </w:p>
        </w:tc>
        <w:tc>
          <w:tcPr>
            <w:tcW w:w="629" w:type="dxa"/>
            <w:gridSpan w:val="2"/>
          </w:tcPr>
          <w:p w:rsidR="00853EDC" w:rsidRPr="00CC5ADE" w:rsidRDefault="00B8055C" w:rsidP="00853EDC">
            <w:pPr>
              <w:jc w:val="center"/>
              <w:rPr>
                <w:sz w:val="20"/>
                <w:szCs w:val="20"/>
              </w:rPr>
            </w:pPr>
            <w:r w:rsidRPr="00CC5ADE">
              <w:rPr>
                <w:sz w:val="20"/>
                <w:szCs w:val="20"/>
              </w:rPr>
              <w:t>3</w:t>
            </w:r>
          </w:p>
        </w:tc>
        <w:tc>
          <w:tcPr>
            <w:tcW w:w="629" w:type="dxa"/>
          </w:tcPr>
          <w:p w:rsidR="00853EDC" w:rsidRPr="00CC5ADE" w:rsidRDefault="00B8055C" w:rsidP="00853EDC">
            <w:pPr>
              <w:jc w:val="center"/>
              <w:rPr>
                <w:sz w:val="20"/>
                <w:szCs w:val="20"/>
              </w:rPr>
            </w:pPr>
            <w:r w:rsidRPr="00CC5ADE">
              <w:rPr>
                <w:sz w:val="20"/>
                <w:szCs w:val="20"/>
              </w:rPr>
              <w:t>1</w:t>
            </w:r>
          </w:p>
        </w:tc>
        <w:tc>
          <w:tcPr>
            <w:tcW w:w="629" w:type="dxa"/>
            <w:gridSpan w:val="2"/>
          </w:tcPr>
          <w:p w:rsidR="00853EDC" w:rsidRPr="00CC5ADE" w:rsidRDefault="00B8055C" w:rsidP="00853EDC">
            <w:pPr>
              <w:jc w:val="center"/>
              <w:rPr>
                <w:sz w:val="20"/>
                <w:szCs w:val="20"/>
              </w:rPr>
            </w:pPr>
            <w:r w:rsidRPr="00CC5ADE">
              <w:rPr>
                <w:sz w:val="20"/>
                <w:szCs w:val="20"/>
              </w:rPr>
              <w:t>6</w:t>
            </w:r>
          </w:p>
        </w:tc>
        <w:tc>
          <w:tcPr>
            <w:tcW w:w="629" w:type="dxa"/>
          </w:tcPr>
          <w:p w:rsidR="00853EDC" w:rsidRPr="00CC5ADE" w:rsidRDefault="00B8055C" w:rsidP="00853EDC">
            <w:pPr>
              <w:jc w:val="center"/>
              <w:rPr>
                <w:sz w:val="20"/>
                <w:szCs w:val="20"/>
              </w:rPr>
            </w:pPr>
            <w:r w:rsidRPr="00CC5ADE">
              <w:rPr>
                <w:sz w:val="20"/>
                <w:szCs w:val="20"/>
              </w:rPr>
              <w:t>3</w:t>
            </w:r>
          </w:p>
        </w:tc>
        <w:tc>
          <w:tcPr>
            <w:tcW w:w="629" w:type="dxa"/>
          </w:tcPr>
          <w:p w:rsidR="00853EDC" w:rsidRPr="00CC5ADE" w:rsidRDefault="00B8055C" w:rsidP="00853EDC">
            <w:pPr>
              <w:jc w:val="center"/>
              <w:rPr>
                <w:sz w:val="20"/>
                <w:szCs w:val="20"/>
              </w:rPr>
            </w:pPr>
            <w:r w:rsidRPr="00CC5ADE">
              <w:rPr>
                <w:sz w:val="20"/>
                <w:szCs w:val="20"/>
              </w:rPr>
              <w:t>10</w:t>
            </w:r>
          </w:p>
        </w:tc>
      </w:tr>
      <w:tr w:rsidR="00B8055C" w:rsidRPr="00CC5ADE" w:rsidTr="00647081">
        <w:trPr>
          <w:trHeight w:val="274"/>
        </w:trPr>
        <w:tc>
          <w:tcPr>
            <w:tcW w:w="2830" w:type="dxa"/>
            <w:gridSpan w:val="5"/>
          </w:tcPr>
          <w:p w:rsidR="00B8055C" w:rsidRPr="00CC5ADE" w:rsidRDefault="00B8055C" w:rsidP="00853EDC">
            <w:pPr>
              <w:rPr>
                <w:sz w:val="20"/>
                <w:szCs w:val="20"/>
              </w:rPr>
            </w:pPr>
            <w:r w:rsidRPr="00CC5ADE">
              <w:rPr>
                <w:sz w:val="20"/>
                <w:szCs w:val="20"/>
              </w:rPr>
              <w:t>Weapons; Claws (+1 A)</w:t>
            </w:r>
          </w:p>
        </w:tc>
        <w:tc>
          <w:tcPr>
            <w:tcW w:w="1415" w:type="dxa"/>
            <w:gridSpan w:val="3"/>
          </w:tcPr>
          <w:p w:rsidR="00B8055C" w:rsidRPr="00CC5ADE" w:rsidRDefault="00B8055C" w:rsidP="00853EDC">
            <w:pPr>
              <w:rPr>
                <w:sz w:val="20"/>
                <w:szCs w:val="20"/>
              </w:rPr>
            </w:pPr>
            <w:r w:rsidRPr="00CC5ADE">
              <w:rPr>
                <w:sz w:val="20"/>
                <w:szCs w:val="20"/>
              </w:rPr>
              <w:t>£25 / 50 exp</w:t>
            </w:r>
          </w:p>
        </w:tc>
        <w:tc>
          <w:tcPr>
            <w:tcW w:w="1416" w:type="dxa"/>
            <w:gridSpan w:val="3"/>
          </w:tcPr>
          <w:p w:rsidR="00B8055C" w:rsidRPr="00CC5ADE" w:rsidRDefault="00B8055C" w:rsidP="00B8055C">
            <w:pPr>
              <w:jc w:val="center"/>
              <w:rPr>
                <w:sz w:val="20"/>
                <w:szCs w:val="20"/>
              </w:rPr>
            </w:pPr>
            <w:r w:rsidRPr="00CC5ADE">
              <w:rPr>
                <w:sz w:val="20"/>
                <w:szCs w:val="20"/>
              </w:rPr>
              <w:t>5+ dodge save</w:t>
            </w:r>
          </w:p>
        </w:tc>
      </w:tr>
      <w:tr w:rsidR="00853EDC" w:rsidRPr="00CC5ADE" w:rsidTr="002D0487">
        <w:trPr>
          <w:trHeight w:val="558"/>
        </w:trPr>
        <w:tc>
          <w:tcPr>
            <w:tcW w:w="5661" w:type="dxa"/>
            <w:gridSpan w:val="11"/>
          </w:tcPr>
          <w:p w:rsidR="00853EDC" w:rsidRPr="00CC5ADE" w:rsidRDefault="00B8055C" w:rsidP="00B8055C">
            <w:pPr>
              <w:jc w:val="center"/>
              <w:rPr>
                <w:sz w:val="20"/>
                <w:szCs w:val="20"/>
              </w:rPr>
            </w:pPr>
            <w:r w:rsidRPr="00CC5ADE">
              <w:rPr>
                <w:sz w:val="20"/>
                <w:szCs w:val="20"/>
              </w:rPr>
              <w:t xml:space="preserve">Sprint; </w:t>
            </w:r>
            <w:r w:rsidRPr="00CC5ADE">
              <w:rPr>
                <w:sz w:val="20"/>
                <w:szCs w:val="20"/>
              </w:rPr>
              <w:br/>
              <w:t xml:space="preserve">In order to sprint in their turn, the Leaper must roll an initiative test. If then it must move 4" only [but may still "Pounce"] </w:t>
            </w:r>
            <w:r w:rsidRPr="00CC5ADE">
              <w:rPr>
                <w:sz w:val="20"/>
                <w:szCs w:val="20"/>
              </w:rPr>
              <w:br/>
            </w:r>
            <w:r w:rsidRPr="00CC5ADE">
              <w:rPr>
                <w:sz w:val="20"/>
                <w:szCs w:val="20"/>
              </w:rPr>
              <w:br/>
              <w:t xml:space="preserve">Climbing; </w:t>
            </w:r>
            <w:r w:rsidRPr="00CC5ADE">
              <w:rPr>
                <w:sz w:val="20"/>
                <w:szCs w:val="20"/>
              </w:rPr>
              <w:br/>
              <w:t xml:space="preserve">A Leaper may use their full sprint move - Upwards. </w:t>
            </w:r>
            <w:r w:rsidRPr="00CC5ADE">
              <w:rPr>
                <w:sz w:val="20"/>
                <w:szCs w:val="20"/>
              </w:rPr>
              <w:br/>
              <w:t xml:space="preserve">But to climb, they must roll 2 initiative tests. [Essentially, 2D6, trying to avoid a 6]. </w:t>
            </w:r>
            <w:r w:rsidRPr="00CC5ADE">
              <w:rPr>
                <w:sz w:val="20"/>
                <w:szCs w:val="20"/>
              </w:rPr>
              <w:br/>
              <w:t xml:space="preserve">If they fail, they may only move up to 4" in their chosen direction. They may still "Pounce" afterwards. </w:t>
            </w:r>
            <w:r w:rsidRPr="00CC5ADE">
              <w:rPr>
                <w:sz w:val="20"/>
                <w:szCs w:val="20"/>
              </w:rPr>
              <w:br/>
              <w:t>Again, their Pounce may still avoid all terrain, even taking them up walls and across gaps with ease.</w:t>
            </w:r>
          </w:p>
          <w:p w:rsidR="00B8055C" w:rsidRPr="00CC5ADE" w:rsidRDefault="00B8055C" w:rsidP="00B8055C">
            <w:pPr>
              <w:jc w:val="center"/>
              <w:rPr>
                <w:sz w:val="20"/>
                <w:szCs w:val="20"/>
              </w:rPr>
            </w:pPr>
          </w:p>
          <w:p w:rsidR="00B8055C" w:rsidRPr="00CC5ADE" w:rsidRDefault="00B8055C" w:rsidP="00B8055C">
            <w:pPr>
              <w:jc w:val="center"/>
              <w:rPr>
                <w:sz w:val="20"/>
                <w:szCs w:val="20"/>
              </w:rPr>
            </w:pPr>
            <w:r w:rsidRPr="00CC5ADE">
              <w:rPr>
                <w:sz w:val="20"/>
                <w:szCs w:val="20"/>
              </w:rPr>
              <w:t xml:space="preserve">Pounce; </w:t>
            </w:r>
            <w:r w:rsidRPr="00CC5ADE">
              <w:rPr>
                <w:sz w:val="20"/>
                <w:szCs w:val="20"/>
              </w:rPr>
              <w:br/>
              <w:t xml:space="preserve">The leaper may "pounce" an extra 8". This pounce can always be used, and needn't be to get the Leaper into close combat. </w:t>
            </w:r>
            <w:r w:rsidRPr="00CC5ADE">
              <w:rPr>
                <w:sz w:val="20"/>
                <w:szCs w:val="20"/>
              </w:rPr>
              <w:br/>
              <w:t xml:space="preserve">The power of his strike is enhanced if leaping from a great height. </w:t>
            </w:r>
            <w:r w:rsidRPr="00CC5ADE">
              <w:rPr>
                <w:sz w:val="20"/>
                <w:szCs w:val="20"/>
              </w:rPr>
              <w:br/>
              <w:t>For every inch of height, he gains +1 S &amp; 1+ Ws</w:t>
            </w:r>
          </w:p>
          <w:p w:rsidR="00B8055C" w:rsidRPr="00CC5ADE" w:rsidRDefault="00B8055C" w:rsidP="00B8055C">
            <w:pPr>
              <w:jc w:val="center"/>
              <w:rPr>
                <w:sz w:val="20"/>
                <w:szCs w:val="20"/>
              </w:rPr>
            </w:pPr>
          </w:p>
          <w:p w:rsidR="00B8055C" w:rsidRPr="00CC5ADE" w:rsidRDefault="00B8055C" w:rsidP="00B8055C">
            <w:pPr>
              <w:jc w:val="center"/>
              <w:rPr>
                <w:sz w:val="20"/>
                <w:szCs w:val="20"/>
              </w:rPr>
            </w:pPr>
            <w:r w:rsidRPr="00CC5ADE">
              <w:rPr>
                <w:sz w:val="20"/>
                <w:szCs w:val="20"/>
              </w:rPr>
              <w:t xml:space="preserve">Warning screech; </w:t>
            </w:r>
            <w:r w:rsidRPr="00CC5ADE">
              <w:rPr>
                <w:sz w:val="20"/>
                <w:szCs w:val="20"/>
              </w:rPr>
              <w:br/>
              <w:t xml:space="preserve">The Hunter lets out a terrifying scream before he attacks, and sometimes simply to scare his prey into cowering so weaker zombies can distract them, first. </w:t>
            </w:r>
            <w:r w:rsidRPr="00CC5ADE">
              <w:rPr>
                <w:sz w:val="20"/>
                <w:szCs w:val="20"/>
              </w:rPr>
              <w:br/>
              <w:t xml:space="preserve">He may pick any one survivor within 24” and screech at them. They have to roll a leadership test, or be incapable of action in their next turn. </w:t>
            </w:r>
            <w:r w:rsidRPr="00CC5ADE">
              <w:rPr>
                <w:sz w:val="20"/>
                <w:szCs w:val="20"/>
              </w:rPr>
              <w:br/>
              <w:t>This attack may be used in the same turn as the Pounce ability.</w:t>
            </w:r>
          </w:p>
        </w:tc>
      </w:tr>
    </w:tbl>
    <w:p w:rsidR="00B74B1D" w:rsidRPr="00CC5ADE" w:rsidRDefault="00B74B1D">
      <w:pPr>
        <w:rPr>
          <w:sz w:val="20"/>
          <w:szCs w:val="20"/>
        </w:rPr>
      </w:pPr>
    </w:p>
    <w:sectPr w:rsidR="00B74B1D" w:rsidRPr="00CC5A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3EDC"/>
    <w:rsid w:val="0021750D"/>
    <w:rsid w:val="006B3216"/>
    <w:rsid w:val="00853EDC"/>
    <w:rsid w:val="00B74B1D"/>
    <w:rsid w:val="00B8055C"/>
    <w:rsid w:val="00CC5A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53ED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53ED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244</Words>
  <Characters>1392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Messenger</dc:creator>
  <cp:lastModifiedBy>Marc Messenger</cp:lastModifiedBy>
  <cp:revision>3</cp:revision>
  <dcterms:created xsi:type="dcterms:W3CDTF">2011-06-18T03:39:00Z</dcterms:created>
  <dcterms:modified xsi:type="dcterms:W3CDTF">2011-06-18T03:46:00Z</dcterms:modified>
</cp:coreProperties>
</file>